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</w:rPr>
        <w:fldChar w:fldCharType="begin" w:fldLock="0"/>
      </w:r>
      <w:r>
        <w:rPr>
          <w:rFonts w:ascii="Times New Roman" w:hAnsi="Times New Roman"/>
          <w:b w:val="1"/>
          <w:bCs w:val="1"/>
          <w:sz w:val="24"/>
          <w:szCs w:val="24"/>
        </w:rPr>
        <w:instrText xml:space="preserve"> FILENAME \* MERGEFORMAT</w:instrText>
      </w:r>
      <w:r>
        <w:rPr>
          <w:rFonts w:ascii="Times New Roman" w:hAnsi="Times New Roman"/>
          <w:b w:val="1"/>
          <w:bCs w:val="1"/>
          <w:sz w:val="24"/>
          <w:szCs w:val="24"/>
        </w:rPr>
        <w:fldChar w:fldCharType="separate" w:fldLock="0"/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 </w:t>
      </w: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  <w:fldChar w:fldCharType="end" w:fldLock="0"/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COS121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Bible I:  Introduction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Spring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202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6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March 13-14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and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April 10-11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, 202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6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All classes will be held online via Zoom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Instructor:</w:t>
      </w:r>
      <w:r>
        <w:rPr>
          <w:rFonts w:ascii="Times New Roman" w:hAnsi="Times New Roman"/>
          <w:sz w:val="24"/>
          <w:szCs w:val="24"/>
          <w:rtl w:val="0"/>
        </w:rPr>
        <w:t xml:space="preserve">  </w:t>
      </w:r>
      <w:r>
        <w:rPr>
          <w:rFonts w:ascii="Times New Roman" w:hAnsi="Times New Roman"/>
          <w:sz w:val="24"/>
          <w:szCs w:val="24"/>
          <w:rtl w:val="0"/>
          <w:lang w:val="en-US"/>
        </w:rPr>
        <w:t>Chris Haynes</w:t>
      </w:r>
    </w:p>
    <w:p>
      <w:pPr>
        <w:pStyle w:val="Body A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chris.haynes@twkumc.org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931-</w:t>
      </w:r>
      <w:r>
        <w:rPr>
          <w:rFonts w:ascii="Times New Roman" w:hAnsi="Times New Roman"/>
          <w:sz w:val="24"/>
          <w:szCs w:val="24"/>
          <w:rtl w:val="0"/>
          <w:lang w:val="en-US"/>
        </w:rPr>
        <w:t>239-6930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Course Description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(from GBHEM)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This course introduces biblical interpretation.  Attention is given to the inspiration, formation, and function of the canon and to the development of a methodology of interpretation consistent with the nature of scripture.  The importance of the Bible as a witness to the life and faith of ancient Israel and earliest Christianity will be emphasized.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Course Objectives: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will be able to: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1.Articulate the place of scripture in the life of the congregation and the role of the pastor in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interpretation.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2.Understand the inspiration and formation of the canon and its authority within the community     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of faith.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3.Understand and apply historical, literary, and theological approaches to various types of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literature in scripture using Genesis, Hosea and Amos, Mark, and Philippians.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4.Develop a method of exegesis consistent with the nature and authority of the Bible.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Required Textbooks: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Gordon Fee and Douglas Stuart,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How to Read the Bible for All Its Worth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John Hayes and Carl Holladay,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Biblical Exegesis: A Beginner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nl-NL"/>
        </w:rPr>
        <w:t>s Handbook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a-DK"/>
        </w:rPr>
        <w:t xml:space="preserve">Bernard Anderson,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Unfolding Drama of the Bible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Required Reference Books: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Interpreters One-Volume Commentary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Bible Dictionary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New Interpreter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Study Bible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—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NRSV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Videos: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Each unit in this syllabus asks students to watch a video related to the material covered in that unit (most of these videos are 45-50 minutes in length).  These videos can be accessed through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Vimeo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at the links below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Video #1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Fonts w:ascii="Times New Roman" w:hAnsi="Times New Roman"/>
          <w:sz w:val="24"/>
          <w:szCs w:val="24"/>
          <w:rtl w:val="0"/>
          <w:lang w:val="en-US"/>
        </w:rPr>
        <w:t>The Bible as History, Literature, &amp; Guide to Faith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"http://vimeo.com/442074706"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http://vimeo.com/442074706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#2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Torah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"http://vimeo.com/444707827"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http://vimeo.com/444707827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>Video #3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The Hebrew Prophets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"http://vimeo.com/447908201"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http://vimeo.com/447908201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#4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New Testament Gospels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"http://vimeo.com/448704588"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http://vimeo.com/448704588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#5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—”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New Testament Letters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</w:rPr>
        <w:t xml:space="preserve">                   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"http://vimeo.com/451241259"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http://vimeo.com/451241259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pBdr>
          <w:top w:val="nil"/>
          <w:left w:val="nil"/>
          <w:bottom w:val="single" w:color="000000" w:sz="12" w:space="0" w:shadow="0" w:frame="0"/>
          <w:right w:val="nil"/>
        </w:pBdr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Grading: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Each student will be awarded a grade for COS121 according to the number of points accumulated for the class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A</w:t>
        <w:tab/>
        <w:tab/>
        <w:t>90-100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B</w:t>
        <w:tab/>
        <w:tab/>
        <w:t>80-89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ab/>
        <w:t>C</w:t>
        <w:tab/>
        <w:tab/>
        <w:t>70-79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D</w:t>
        <w:tab/>
        <w:tab/>
        <w:t>60-69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F</w:t>
        <w:tab/>
        <w:tab/>
        <w:t>below 60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various assignments discussed later in this syllabus will be assigned the following point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values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—    </w:t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Unit I:</w:t>
        <w:tab/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>1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</w:rPr>
        <w:t>st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Weekend Attendance (Zoom)</w:t>
        <w:tab/>
        <w:t xml:space="preserve">  5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II:</w:t>
        <w:tab/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>Genesis Paper</w:t>
        <w:tab/>
        <w:tab/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III: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Amos/Hosea Paper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IV: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Mark Paper</w:t>
        <w:tab/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>Unit V:</w:t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ab/>
        <w:tab/>
        <w:tab/>
        <w:tab/>
        <w:t>Philippians Paper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  <w:tab/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nd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Weekend Attendance (Zoom) </w:t>
        <w:tab/>
        <w:t>5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ab/>
        <w:tab/>
        <w:tab/>
        <w:tab/>
        <w:tab/>
        <w:t>TOTAL</w:t>
        <w:tab/>
        <w:t xml:space="preserve">          100 points</w:t>
      </w:r>
    </w:p>
    <w:p>
      <w:pPr>
        <w:pStyle w:val="Body A"/>
        <w:pBdr>
          <w:top w:val="nil"/>
          <w:left w:val="nil"/>
          <w:bottom w:val="single" w:color="000000" w:sz="12" w:space="0" w:shadow="0" w:frame="0"/>
          <w:right w:val="nil"/>
        </w:pBdr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/>
        <w:jc w:val="center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WEEKLY ASSIGNMENTS</w:t>
      </w:r>
    </w:p>
    <w:p>
      <w:pPr>
        <w:pStyle w:val="Body A"/>
        <w:spacing w:after="0"/>
        <w:jc w:val="center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21-35.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Hayes &amp; Holladay pp.5-16, 53-61, 90-100.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3.Read Anderson pp. 9-15.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4.Read HarperCollins Bible Dictionary pp.118-120.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</w:rPr>
        <w:t>Video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#1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The Bible as History, Literature, and Guide for Faith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6.Answer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is the difference between exegesis and hermeneutics?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factors affect the exegetical process?  (see especially the Hayes/Holladay book).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Drawing from the assigned readings, how do you understand the terms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historical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 xml:space="preserve">        and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literary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Briefly describe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three acts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in the historical drama, according to the Anderson book.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e. How do you understand the term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>canon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and its development in the early church?  (see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especially the HarperCollins reading).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f. Describe one insight from these readings that encouraged and illumined your approach 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the Bible.  Then discuss one idea that challenged you and made you uncomfortable.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7.Participate in class discussions with other students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via Zoom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(Friday evening and Saturday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morning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of the first weekend of the class).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Units I and II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pre-course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“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work in that it should be completed and submitted before the first weekend of the class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March 13-14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.  This work should be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March 10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 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pp.93-103, 168-175.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18-36.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#2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The Torah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are the three levels of narrative in the OT as set forth by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guidelines shape the Christian community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 relationship to OT law, according 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 xml:space="preserve">       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The Anderson book sees the Genesis 3 narrative in the Garden of Eden as falling into three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episodes; briefly discuss each.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Anderson highlights critical points related to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covenant with Israel on pp. 34-35;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summarize these ideas in your own words.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5.Read Genesis 1:1-2:25.  Write a 2-3 page paper discussing these ancient creation narratives.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You will need to draw upon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s One-Volume Commentary,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HarperCollins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Dictionary,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other books for this class, or other sources available to you.  Your paper might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consider some of the following questions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why do we often see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</w:rPr>
        <w:t>two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creation stories here?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how are these two stories similar or different? what literary issues are noteworthy?  what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ancient cultural understandings are evident in these stories?  what are the major theological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affirmations here?  Be sure to write with proper grammar and citation of any sources you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utilize.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Unit II assignments (along with Unit I assignments) are included in the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pre-course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that is due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March 10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III.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187-211.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39-63.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</w:rPr>
        <w:t>Video #3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de-DE"/>
        </w:rPr>
        <w:t>The Hebrew Prophets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were the major functions of the Hebrew prophets, according to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do Fee/Stuart mean by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historical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related to these prophets?  Discuss.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Fee/Stuart warn students of the OT against seeing the prophets as foretellers of the future.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Explain their concern.  Do you agree/disagree?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Most Hebrew prophets spoke between the 8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century BCE and the 5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century BCE.  In the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assigned pages from Anderson, what does the author see as the major political events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shaping prophecy during this period?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5.Suppose you are teaching a Bible Study on the early prophets Amos and Hosea.  Using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One-Volume Commentary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, 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Dictionary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other books from this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class, or other resources available to you, develop the introductory session for this study.  You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will need to consider the historical context, literary issues, similarities and differences between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the messages of these prophets, etc.  You might also consider what is known about each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prophet personally, what each says about God and about humanity, how each sees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covenant with God.  You may organize your material in outline form or in any manner that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would effectively communicate with your Bible Study group.  Be sure to tell where you found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your material (i.</w:t>
      </w:r>
      <w:r>
        <w:rPr>
          <w:rStyle w:val="None"/>
          <w:rFonts w:ascii="Times New Roman" w:hAnsi="Times New Roman"/>
          <w:sz w:val="24"/>
          <w:szCs w:val="24"/>
          <w:rtl w:val="0"/>
          <w:lang w:val="fr-FR"/>
        </w:rPr>
        <w:t>e. cite sources).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 III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mid-course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and should be completed and emailed to the instructor by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April 7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; some of this material will likely be discussed in the first weekend Zoom sessions while a part of this material will be covered in the final weekend Zoom gatherings.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Unit IV.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132-167.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Hayes &amp; Holladay pp.104-114.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3.Read Anderson pp. 66-73.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4.Watch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#4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New Testament Gospels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5.Answer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a. Why do Fee/Stuart stress the importance of investigating both the historical setting of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sv-SE"/>
        </w:rPr>
        <w:t>Jesus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and the historical setting of the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en-US"/>
        </w:rPr>
        <w:t>gospel writer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when studying the gospels?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Beginning on page 146, Fee/Stuart assert that each gospel writer employed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en-US"/>
        </w:rPr>
        <w:t>selectivity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,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fr-FR"/>
        </w:rPr>
        <w:t>arrangement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, and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fr-FR"/>
        </w:rPr>
        <w:t>adaptation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in composing the gospels; discuss and explain each of these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terms.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What do Hayes/Holladay mean by the term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literary form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?  How does the German phrase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sitz im leben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relate to literary genres?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Anderson speaks of the Christ Event as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denouement of the historical drama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(p.68).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What does this mean?  Do you agree with Anderson?  What evidence of this do we see in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the church and in society?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6.Prepare an exegesis paper (2-3 pages in length) focusing on Mark 9:2-8.  Utilize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s One-Volume Commentary,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Dictionary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other books for this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class, or other resources available to you.  Look at the historical context, literary context,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parallel texts in the other gospels, etc.  What does the passage say about Jesus, about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</w:rPr>
        <w:t>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kingdom, about humanity, about the church?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assignments for Units IV and V are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end-of-course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and should be completed and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April 7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V.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57-92.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74-89.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#5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it-IT"/>
        </w:rPr>
        <w:t>New Testament Letters.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do Fee/Stuart mean by calling the NT letters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>occasional documents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?  Explain.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do Fee/Stuart mean by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pt-PT"/>
        </w:rPr>
        <w:t>problem passages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in the epistles?  What guidelines do they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offer for handling these passages?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What do Fee/Stuart see as the tension arising from historical particularity and cultural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relativity in the NT letters (pp.84ff.)?  Explain.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Explain Anderson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discussion of the Church as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Israel of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.  Why would the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Jewish community likely find this idea offensive?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e. Anderson sees the Bible as a great drama moving toward a goal (pp.81ff).  What is that goal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and what do you see as the implications of Anderson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 view?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5.Suppose you are preaching a sermon on Philippians 1:12-30.  First, do some background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research.  What situation occasioned this letter from Paul?  What is known about the writer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and the recipients?  Are there any literary issues here?  Incorporate all of this research into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 summary paragraph.  THEN, develop an outline showing the main theme and supporting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points of your sermon.  You do not have to write a full sermon manuscript, but your outline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should clearly set forth the flow of your message.  Submit the research paragraph and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outline together by the deadline for this unit.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6.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Participate in class discussions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via Zoom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with other students (Friday evening and Saturday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morning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of the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second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weekend of the class)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Units IV and V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end-of-course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work in that it should be completed and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April 7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. This material will be included in the closing Zoom sessions on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April 10-11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outline w:val="0"/>
      <w:color w:val="0563c1"/>
      <w:sz w:val="24"/>
      <w:szCs w:val="24"/>
      <w:u w:val="single" w:color="0563c1"/>
      <w:lang w:val="en-US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